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1A2E" w:rsidRPr="00415F22" w:rsidRDefault="00D31A2E" w:rsidP="00D31A2E">
      <w:pPr>
        <w:rPr>
          <w:b/>
        </w:rPr>
      </w:pPr>
      <w:r w:rsidRPr="00415F22">
        <w:rPr>
          <w:b/>
        </w:rPr>
        <w:t xml:space="preserve">Wegenwerken </w:t>
      </w:r>
      <w:r w:rsidR="00EE6F9A">
        <w:rPr>
          <w:b/>
        </w:rPr>
        <w:t xml:space="preserve">/ Travaux </w:t>
      </w:r>
      <w:r w:rsidRPr="00415F22">
        <w:rPr>
          <w:b/>
        </w:rPr>
        <w:t>De Pinte</w:t>
      </w:r>
    </w:p>
    <w:p w:rsidR="00D31A2E" w:rsidRPr="00415F22" w:rsidRDefault="00D31A2E" w:rsidP="00D31A2E"/>
    <w:p w:rsidR="00D31A2E" w:rsidRDefault="00D31A2E" w:rsidP="00D31A2E">
      <w:pPr>
        <w:rPr>
          <w:rFonts w:eastAsia="Times New Roman" w:cs="Times New Roman"/>
          <w:lang w:eastAsia="nl-NL"/>
        </w:rPr>
      </w:pPr>
      <w:r>
        <w:t>Tot eind november wordt er gewerkt aan de op-en afritten van de E17 in De Pinte.</w:t>
      </w:r>
      <w:r>
        <w:br/>
      </w:r>
      <w:r w:rsidRPr="00415F22">
        <w:rPr>
          <w:rFonts w:eastAsia="Times New Roman" w:cs="Times New Roman"/>
          <w:lang w:eastAsia="nl-NL"/>
        </w:rPr>
        <w:t xml:space="preserve">We raden u aan om te kiezen voor alternatieve routes. </w:t>
      </w:r>
    </w:p>
    <w:p w:rsidR="00D31A2E" w:rsidRPr="00EE6F9A" w:rsidRDefault="00D31A2E" w:rsidP="00D31A2E">
      <w:pPr>
        <w:rPr>
          <w:rFonts w:eastAsia="Times New Roman" w:cs="Times New Roman"/>
          <w:lang w:val="fr-FR" w:eastAsia="nl-NL"/>
        </w:rPr>
      </w:pPr>
      <w:r w:rsidRPr="00415F22">
        <w:rPr>
          <w:rFonts w:eastAsia="Times New Roman" w:cs="Times New Roman"/>
          <w:lang w:eastAsia="nl-NL"/>
        </w:rPr>
        <w:br/>
        <w:t xml:space="preserve">* Het verkeer van Brussel rijdt via de afrit Merelbeke en volgt de R4-Binnenring richting Gent en kan zo naar de N60 richting de Pinte. </w:t>
      </w:r>
      <w:r w:rsidRPr="00415F22">
        <w:rPr>
          <w:rFonts w:eastAsia="Times New Roman" w:cs="Times New Roman"/>
          <w:lang w:eastAsia="nl-NL"/>
        </w:rPr>
        <w:br/>
        <w:t xml:space="preserve">* Het verkeer uit Antwerpen rijdt ook via de R4-Binnenring richting Eeklo en kan zo de N60 oprijden. </w:t>
      </w:r>
      <w:r w:rsidRPr="00415F22">
        <w:rPr>
          <w:rFonts w:eastAsia="Times New Roman" w:cs="Times New Roman"/>
          <w:lang w:eastAsia="nl-NL"/>
        </w:rPr>
        <w:br/>
        <w:t>* Als u uit Oostende komt, rijdt u best via afrit 'Flanders Expo' (B401) naar de R4-Buitenring richting Zwijnaarde en zo naar de N60 richting De Pinte. </w:t>
      </w:r>
      <w:r>
        <w:rPr>
          <w:rFonts w:eastAsia="Times New Roman" w:cs="Times New Roman"/>
          <w:lang w:eastAsia="nl-NL"/>
        </w:rPr>
        <w:br/>
      </w:r>
      <w:r w:rsidRPr="00EE6F9A">
        <w:rPr>
          <w:rFonts w:eastAsia="Times New Roman" w:cs="Times New Roman"/>
          <w:lang w:val="fr-FR" w:eastAsia="nl-NL"/>
        </w:rPr>
        <w:t xml:space="preserve">* </w:t>
      </w:r>
      <w:proofErr w:type="spellStart"/>
      <w:r w:rsidRPr="00EE6F9A">
        <w:rPr>
          <w:rFonts w:eastAsia="Times New Roman" w:cs="Times New Roman"/>
          <w:lang w:val="fr-FR" w:eastAsia="nl-NL"/>
        </w:rPr>
        <w:t>Vanuit</w:t>
      </w:r>
      <w:proofErr w:type="spellEnd"/>
      <w:r w:rsidRPr="00EE6F9A">
        <w:rPr>
          <w:rFonts w:eastAsia="Times New Roman" w:cs="Times New Roman"/>
          <w:lang w:val="fr-FR" w:eastAsia="nl-NL"/>
        </w:rPr>
        <w:t xml:space="preserve"> Kortrijk </w:t>
      </w:r>
      <w:proofErr w:type="spellStart"/>
      <w:r w:rsidRPr="00EE6F9A">
        <w:rPr>
          <w:rFonts w:eastAsia="Times New Roman" w:cs="Times New Roman"/>
          <w:lang w:val="fr-FR" w:eastAsia="nl-NL"/>
        </w:rPr>
        <w:t>is</w:t>
      </w:r>
      <w:proofErr w:type="spellEnd"/>
      <w:r w:rsidRPr="00EE6F9A">
        <w:rPr>
          <w:rFonts w:eastAsia="Times New Roman" w:cs="Times New Roman"/>
          <w:lang w:val="fr-FR" w:eastAsia="nl-NL"/>
        </w:rPr>
        <w:t xml:space="preserve"> de </w:t>
      </w:r>
      <w:proofErr w:type="spellStart"/>
      <w:r w:rsidRPr="00EE6F9A">
        <w:rPr>
          <w:rFonts w:eastAsia="Times New Roman" w:cs="Times New Roman"/>
          <w:lang w:val="fr-FR" w:eastAsia="nl-NL"/>
        </w:rPr>
        <w:t>afrit</w:t>
      </w:r>
      <w:proofErr w:type="spellEnd"/>
      <w:r w:rsidRPr="00EE6F9A">
        <w:rPr>
          <w:rFonts w:eastAsia="Times New Roman" w:cs="Times New Roman"/>
          <w:lang w:val="fr-FR" w:eastAsia="nl-NL"/>
        </w:rPr>
        <w:t xml:space="preserve"> open.</w:t>
      </w:r>
    </w:p>
    <w:p w:rsidR="00D31A2E" w:rsidRPr="00EE6F9A" w:rsidRDefault="00D31A2E">
      <w:pPr>
        <w:rPr>
          <w:lang w:val="fr-FR"/>
        </w:rPr>
      </w:pPr>
    </w:p>
    <w:p w:rsidR="00D31A2E" w:rsidRDefault="00834878">
      <w:pPr>
        <w:rPr>
          <w:lang w:val="fr-FR"/>
        </w:rPr>
      </w:pPr>
      <w:r w:rsidRPr="00834878">
        <w:rPr>
          <w:lang w:val="fr-FR"/>
        </w:rPr>
        <w:drawing>
          <wp:inline distT="0" distB="0" distL="0" distR="0" wp14:anchorId="0BCF13AC" wp14:editId="3377EC90">
            <wp:extent cx="5756910" cy="37623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4878" w:rsidRDefault="00834878">
      <w:pPr>
        <w:rPr>
          <w:lang w:val="fr-FR"/>
        </w:rPr>
      </w:pPr>
    </w:p>
    <w:p w:rsidR="00834878" w:rsidRDefault="00834878">
      <w:pPr>
        <w:rPr>
          <w:lang w:val="fr-FR"/>
        </w:rPr>
      </w:pPr>
    </w:p>
    <w:p w:rsidR="00834878" w:rsidRDefault="00834878">
      <w:pPr>
        <w:rPr>
          <w:lang w:val="fr-FR"/>
        </w:rPr>
      </w:pPr>
    </w:p>
    <w:p w:rsidR="00D31A2E" w:rsidRDefault="00EE6F9A" w:rsidP="00D31A2E">
      <w:pPr>
        <w:rPr>
          <w:lang w:val="fr-FR"/>
        </w:rPr>
      </w:pPr>
      <w:r>
        <w:rPr>
          <w:lang w:val="fr-FR"/>
        </w:rPr>
        <w:t>Jusque fin novembre il y a d</w:t>
      </w:r>
      <w:r w:rsidR="00D31A2E" w:rsidRPr="00F07F52">
        <w:rPr>
          <w:lang w:val="fr-FR"/>
        </w:rPr>
        <w:t xml:space="preserve">e gros travaux à hauteur des entrées et sorties </w:t>
      </w:r>
      <w:r>
        <w:rPr>
          <w:lang w:val="fr-FR"/>
        </w:rPr>
        <w:t xml:space="preserve">de l’E17 </w:t>
      </w:r>
      <w:r w:rsidR="00D31A2E" w:rsidRPr="00F07F52">
        <w:rPr>
          <w:lang w:val="fr-FR"/>
        </w:rPr>
        <w:t xml:space="preserve">à De Pinte. </w:t>
      </w:r>
      <w:r w:rsidR="00D31A2E">
        <w:rPr>
          <w:lang w:val="fr-FR"/>
        </w:rPr>
        <w:t>Nous vous conseillons les itinéraires suivants :</w:t>
      </w:r>
    </w:p>
    <w:p w:rsidR="00D31A2E" w:rsidRDefault="00D31A2E" w:rsidP="00D31A2E">
      <w:pPr>
        <w:rPr>
          <w:lang w:val="fr-FR"/>
        </w:rPr>
      </w:pPr>
    </w:p>
    <w:p w:rsidR="00EE6F9A" w:rsidRPr="00EE6F9A" w:rsidRDefault="00D31A2E" w:rsidP="00EE6F9A">
      <w:pPr>
        <w:rPr>
          <w:lang w:val="fr-FR"/>
        </w:rPr>
      </w:pPr>
      <w:r w:rsidRPr="00F07F52">
        <w:rPr>
          <w:lang w:val="fr-FR"/>
        </w:rPr>
        <w:t>*</w:t>
      </w:r>
      <w:r>
        <w:rPr>
          <w:lang w:val="fr-FR"/>
        </w:rPr>
        <w:t xml:space="preserve"> de Bruxelles : sortir à Merelbeke et suivre le R4 (ring de Gand) jusqu’à Zwijnaarde et prendre la N60 direction Oudenaarde.</w:t>
      </w:r>
      <w:r>
        <w:rPr>
          <w:lang w:val="fr-FR"/>
        </w:rPr>
        <w:br/>
        <w:t>* d’Anvers : prendre la sortie R4 (juste avant l’échangeur de Zwijnaarde) direction Eeklo jusqu’à Zwijnaarde et prendre la N60 direction Oudenaarde</w:t>
      </w:r>
      <w:r>
        <w:rPr>
          <w:lang w:val="fr-FR"/>
        </w:rPr>
        <w:br/>
        <w:t xml:space="preserve">* d’Ostende : prendre la sortie </w:t>
      </w:r>
      <w:proofErr w:type="spellStart"/>
      <w:r>
        <w:rPr>
          <w:lang w:val="fr-FR"/>
        </w:rPr>
        <w:t>Flanders</w:t>
      </w:r>
      <w:proofErr w:type="spellEnd"/>
      <w:r>
        <w:rPr>
          <w:lang w:val="fr-FR"/>
        </w:rPr>
        <w:t xml:space="preserve"> Expo et rejoindre le ring R4 jusqu’à Zwijnaarde. Prendre la N60 direction Oudenaarde.</w:t>
      </w:r>
      <w:r w:rsidR="00EE6F9A">
        <w:rPr>
          <w:lang w:val="fr-FR"/>
        </w:rPr>
        <w:br/>
        <w:t>* la sortie venant de Courtrai est ouverte</w:t>
      </w:r>
      <w:bookmarkStart w:id="0" w:name="_GoBack"/>
      <w:bookmarkEnd w:id="0"/>
    </w:p>
    <w:p w:rsidR="00EE6F9A" w:rsidRPr="00F07F52" w:rsidRDefault="00EE6F9A" w:rsidP="00D31A2E">
      <w:pPr>
        <w:rPr>
          <w:lang w:val="fr-FR"/>
        </w:rPr>
      </w:pPr>
    </w:p>
    <w:sectPr w:rsidR="00EE6F9A" w:rsidRPr="00F07F52" w:rsidSect="0023287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1A2E"/>
    <w:rsid w:val="0023287C"/>
    <w:rsid w:val="002F71B8"/>
    <w:rsid w:val="00756B3F"/>
    <w:rsid w:val="00834878"/>
    <w:rsid w:val="00CE5686"/>
    <w:rsid w:val="00D31A2E"/>
    <w:rsid w:val="00EE6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66A1F00"/>
  <w15:chartTrackingRefBased/>
  <w15:docId w15:val="{1C371C51-55BF-634D-ACDA-09664EFD2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  <w:rsid w:val="00D31A2E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62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183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 Louis Goethals</dc:creator>
  <cp:keywords/>
  <dc:description/>
  <cp:lastModifiedBy>Jean Louis Goethals</cp:lastModifiedBy>
  <cp:revision>2</cp:revision>
  <cp:lastPrinted>2019-09-04T19:17:00Z</cp:lastPrinted>
  <dcterms:created xsi:type="dcterms:W3CDTF">2019-09-04T19:02:00Z</dcterms:created>
  <dcterms:modified xsi:type="dcterms:W3CDTF">2019-09-04T19:18:00Z</dcterms:modified>
</cp:coreProperties>
</file>